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E3" w:rsidRPr="00BA2ABF" w:rsidRDefault="002B4AE3" w:rsidP="002B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r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Математика сабағында </w:t>
      </w:r>
      <w:r w:rsidR="00BA2ABF"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</w:t>
      </w:r>
      <w:proofErr w:type="spellStart"/>
      <w:r w:rsidR="00BA2ABF"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омпьютерлік</w:t>
      </w:r>
      <w:proofErr w:type="spellEnd"/>
      <w:r w:rsidR="00BA2ABF"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BA2ABF"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презентациялар</w:t>
      </w:r>
      <w:r w:rsidR="00BA2ABF"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ды</w:t>
      </w:r>
      <w:proofErr w:type="spellEnd"/>
      <w:r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BA2AB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қолдану</w:t>
      </w:r>
    </w:p>
    <w:bookmarkEnd w:id="0"/>
    <w:p w:rsidR="00F8421B" w:rsidRPr="00FF314B" w:rsidRDefault="00B00E80" w:rsidP="00FF31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   </w:t>
      </w:r>
      <w:r w:rsidR="00AF183C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8421B" w:rsidRPr="00FF314B" w:rsidRDefault="00F8421B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Математика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көп уақытты қажет ететін оқу пәні, ол 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оқушылардан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айтарлықтай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ауыр және 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көп өзіндік жұмысты талап етеді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. Сондықтан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математика мұғалімінің басты міндеттерінің бірі - математиканы оқыту дағдыларын дамыту, сонымен қатар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ойлау </w:t>
      </w:r>
      <w:r w:rsidR="002B7959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және мәдениет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элементтерін қалыптастыру болып табылады.</w:t>
      </w:r>
    </w:p>
    <w:p w:rsidR="00F8421B" w:rsidRPr="00FF314B" w:rsidRDefault="00B00E80" w:rsidP="00A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     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 үшін оқытудың мазмұндық аспектісін егжей-тегжейлі пысықтау және білім алушыларды оқыту бағдарламасының ұғымдық компоненттерін меңгеруге әкелетін, 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шылардың танымдық қабілеттерін, олардың оқу іс-әрекетіндегі белсенділігін дамытуға мүмкіндік беретін, сондай-ақ білім алушылардың коммуникативтік құзыреттіліктерін қалыптастыруды және дамытуды қамтамасыз ететін әдістерді, нысандарды, технологияларды іріктеп алу қажет.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 </w:t>
      </w:r>
    </w:p>
    <w:p w:rsidR="00F8421B" w:rsidRPr="00FF314B" w:rsidRDefault="00F8421B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Математика сабақтарындағы студенттердің пәнге деген қызығушылығын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арттыру,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сақтау және сапалы оқу процесін жасау үшін біз сабақтарда ақпараттық технологияларды белсенді қолданамыз.</w:t>
      </w:r>
    </w:p>
    <w:p w:rsidR="00F8421B" w:rsidRPr="00FF314B" w:rsidRDefault="00B00E80" w:rsidP="00A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Қазіргі уақытта математиканы 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оқытуда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ақпараттық технологияларды қолдану салалары әртүрлі. Жаңа ақпараттық технологияларды ұтымды пайдалану пәнге деген қызығушылықты арттыруға, білімді жақсы меңгеруге, жасөспірімдердің компьютерлік мәдениетін қалыптастыруға ықпал етеді. Дегенмен, кейде математика сабақтарында қолдануға бағытталған және 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оқулықтың талаптарына, нақты сабақтың мақсаттарына сәйкес келетін оқу бағдарламалық жасақтамасын қайдан алуға болады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деген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 туындайды: 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Оларды 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өзім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із сәтті жасай ала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мыз, оп-оңай..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8421B" w:rsidRPr="00FF314B" w:rsidRDefault="00F8421B" w:rsidP="002B4A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Компьютерлік</w:t>
      </w:r>
      <w:proofErr w:type="spellEnd"/>
      <w:r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презентациялар</w:t>
      </w:r>
      <w:proofErr w:type="spellEnd"/>
      <w:r w:rsidR="00AF18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F18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ұсынудың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заманауи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формасы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орны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мазмұнына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қойылған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мақсат</w:t>
      </w:r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74E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суреттеуге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Ауызша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жаттығулар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презентация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тапсырмаларды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тез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ұсынуға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F183C" w:rsidRPr="00FF314B" w:rsidRDefault="00AF183C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421B" w:rsidRPr="00FF314B" w:rsidRDefault="00B00E80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b/>
          <w:sz w:val="24"/>
          <w:szCs w:val="24"/>
        </w:rPr>
        <w:t>        </w:t>
      </w:r>
      <w:proofErr w:type="spellStart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Компьютерлік</w:t>
      </w:r>
      <w:proofErr w:type="spellEnd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презентациялардың</w:t>
      </w:r>
      <w:proofErr w:type="spellEnd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артықшылықтары</w:t>
      </w:r>
      <w:proofErr w:type="spellEnd"/>
      <w:r w:rsidR="00F8421B" w:rsidRPr="00FF31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үштұғырлы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мақсатын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көрнекілік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уақытты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ұтымды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көңіл-күйі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алушылардың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белсенділігі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8421B" w:rsidRPr="00FF314B" w:rsidRDefault="00F8421B" w:rsidP="00F842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алушылардың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ынталандыру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B00E80" w:rsidRPr="00FF314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D3BEC" w:rsidRPr="00FF314B" w:rsidRDefault="00FD3BEC" w:rsidP="00EA79B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3BEC" w:rsidRPr="00FF314B" w:rsidRDefault="00D41B9E" w:rsidP="00A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8421B" w:rsidRPr="00FF314B">
        <w:rPr>
          <w:rFonts w:ascii="Times New Roman" w:eastAsia="Times New Roman" w:hAnsi="Times New Roman" w:cs="Times New Roman"/>
          <w:sz w:val="24"/>
          <w:szCs w:val="24"/>
        </w:rPr>
        <w:t>PowerPoint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бағдарламасында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орындалған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презентацияларды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артатынын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көрсетті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Компьютерлік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презентациялар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ұсынудың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ең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заманауи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технологиялары</w:t>
      </w:r>
      <w:proofErr w:type="spellEnd"/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21B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421B" w:rsidRPr="00FF314B" w:rsidRDefault="00F8421B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Математика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сабақтары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анимациялық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сызбаларды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маңызды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студенттердің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диаграммалармен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теоремалар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тапсырмаларды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дәлелдеу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сызбалар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графиктерді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кестені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1B9E" w:rsidRPr="00FF314B" w:rsidRDefault="00695F6C" w:rsidP="00D41B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14B">
        <w:rPr>
          <w:rFonts w:ascii="Times New Roman" w:eastAsia="Times New Roman" w:hAnsi="Times New Roman" w:cs="Times New Roman"/>
          <w:sz w:val="24"/>
          <w:szCs w:val="24"/>
        </w:rPr>
        <w:t>PowerPoint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сабаққа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презентациялар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жетімді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қарапайым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ыңғайлы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бағдарлама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Мұғалім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тікелей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сурет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салу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қажеттілігінен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босатылады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уақытты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үнемдейді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содан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экрандағы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сурет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тақтада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бормен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бейнеленген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сурет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ірі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түзу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әдемі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ашық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Осындай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сурет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тақырыпты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түсіндіру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өте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ыңғайлы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керемет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рахат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95F6C" w:rsidRPr="00FF314B" w:rsidRDefault="00695F6C" w:rsidP="00D41B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Геометрия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курсынан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тақырыптарды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түсіндіруде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мәселелердің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бірі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көр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некілік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мәселесі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дәптерде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тақтада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жасалған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қарапайым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геометриялық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фигуралардың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суреттерінде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үлкен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қателіктер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болатындығына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F713C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аманауи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компьютерлік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құралдар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мәселені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оңай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шеше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95F6C" w:rsidRPr="00FF314B" w:rsidRDefault="00695F6C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Алгебра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бастамалары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сабақтарында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Тригонометриялық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функциялар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="006D0CE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тері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презентациясын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</w:t>
      </w:r>
      <w:r w:rsidR="006D0CE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D0CE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тригонометриялық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графигін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ғана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түрленуін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</w:t>
      </w:r>
      <w:r w:rsidR="0085611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уге</w:t>
      </w:r>
      <w:proofErr w:type="spellEnd"/>
      <w:r w:rsidR="0085611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6119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95F6C" w:rsidRPr="00FF314B" w:rsidRDefault="00695F6C" w:rsidP="00695F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қабылдау</w:t>
      </w:r>
      <w:proofErr w:type="spellEnd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арналарын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игеру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C53B7" w:rsidRPr="00FF314B" w:rsidRDefault="00695F6C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Жоба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әдісі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кезегінде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C55D3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C55D3" w:rsidRPr="00FF314B">
        <w:rPr>
          <w:rFonts w:ascii="Times New Roman" w:eastAsia="Times New Roman" w:hAnsi="Times New Roman" w:cs="Times New Roman"/>
          <w:sz w:val="24"/>
          <w:szCs w:val="24"/>
          <w:lang w:val="kk-KZ"/>
        </w:rPr>
        <w:t>қу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ізд</w:t>
      </w:r>
      <w:r w:rsidR="005C55D3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енуді</w:t>
      </w:r>
      <w:proofErr w:type="spellEnd"/>
      <w:r w:rsidR="005C55D3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жүзеге</w:t>
      </w:r>
      <w:proofErr w:type="spellEnd"/>
      <w:proofErr w:type="gram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асырады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жұптық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топтық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өздік</w:t>
      </w:r>
      <w:proofErr w:type="spellEnd"/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жұмыстар</w:t>
      </w:r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315AD"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B6425E" w:rsidRPr="00FF314B" w:rsidRDefault="003C73A3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Жаңа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материалды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түсіндіру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кезінде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презентациялар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қолданылған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кезде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студенттер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тақырыпқа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үлкен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қызығушылық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танытатыны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байқалды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Тіпті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пассивті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деген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студенттер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өзі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сабаққа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үлкен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ықыласпен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қатысады</w:t>
      </w:r>
      <w:proofErr w:type="spellEnd"/>
      <w:r w:rsidRPr="00FF3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3C73A3" w:rsidRPr="00FF314B" w:rsidRDefault="005C55D3" w:rsidP="002B4AE3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омпьютерлік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презентацияларды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дидактиканың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қағидасы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көрнекілік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қолдану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оңтайлы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игеруді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қабылдауды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ойлауының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73A3" w:rsidRPr="00FF314B" w:rsidRDefault="003C73A3" w:rsidP="003C73A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Осыған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119"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презентацияны қолданып өткізілетін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119"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бірқатар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артықшылықтарын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73A3" w:rsidRPr="00FF314B" w:rsidRDefault="003C73A3" w:rsidP="002B4AE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жақсарады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визуалды-бейнелі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ойлаудың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түрлі-түсті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қозғалмалы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бейнелер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т. б.)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3C73A3" w:rsidRPr="00FF314B" w:rsidRDefault="003C73A3" w:rsidP="002B4AE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55D3"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кеңістіктік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логикалық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="005C55D3"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қабілеттері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қалыптасады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73A3" w:rsidRPr="00FF314B" w:rsidRDefault="005C55D3" w:rsidP="002B4AE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оқушыларды</w:t>
      </w:r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қарқынын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оңтайландыруға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жеткізіледі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73A3" w:rsidRPr="00FF314B" w:rsidRDefault="003C73A3" w:rsidP="002B4AE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компьютерлік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анимацияның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көмегім</w:t>
      </w:r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>ен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425"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сергіту сәтін ұйымдастыруға болады,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425"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бар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ойынының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сипатына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425"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көпшілігінде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іс-әрекетінің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мотивациясы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артады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73A3" w:rsidRPr="00FF314B" w:rsidRDefault="003C73A3" w:rsidP="003C73A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Мұның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бәрі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компьютерлік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презентацияларды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қолданатын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әдеттегі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сабаққа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183C" w:rsidRPr="00FF314B" w:rsidRDefault="003C73A3" w:rsidP="0085611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көңіл-күйі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көрнекі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қолданудан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мүлдем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өзгеше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өткім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тақырыпты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425" w:rsidRPr="00FF314B">
        <w:rPr>
          <w:rFonts w:ascii="Times New Roman" w:hAnsi="Times New Roman" w:cs="Times New Roman"/>
          <w:sz w:val="24"/>
          <w:szCs w:val="24"/>
          <w:lang w:val="kk-KZ" w:eastAsia="ru-RU"/>
        </w:rPr>
        <w:t>оқытудың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едәуір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артады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белсенділік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Презентациялар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жарыстар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ойындарды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жұмыстарда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да</w:t>
      </w:r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қолдануға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eastAsia="ru-RU"/>
        </w:rPr>
        <w:t>ыңғайлы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C73A3" w:rsidRPr="00FF314B" w:rsidRDefault="003C73A3" w:rsidP="00E972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білімін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сабақтарында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ұтымды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Тесттердің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компьютерлік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бағдарламалар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бар.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Осындай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бағдарламалардың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бірі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– "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My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Test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тест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жасауға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қолдануда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оңай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Білімді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презентациял</w:t>
      </w:r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ар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уақытты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7425" w:rsidRPr="00FF314B">
        <w:rPr>
          <w:rFonts w:ascii="Times New Roman" w:hAnsi="Times New Roman" w:cs="Times New Roman"/>
          <w:sz w:val="24"/>
          <w:szCs w:val="24"/>
          <w:lang w:val="ru-RU"/>
        </w:rPr>
        <w:t>ыңғай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>сыз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3A3" w:rsidRPr="00FF314B" w:rsidRDefault="00907425" w:rsidP="009074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әріс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proofErr w:type="gram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proofErr w:type="gram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қысқаша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мәтін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формулалардан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тұратын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тірек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конспектісі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тиімді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Тәжірибе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>мде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көрсеткендей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нәтижелері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нәрсені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қалайды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презентацияға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енгізілген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мәтін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оқу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>лықта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студенттер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дәптерін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жазуға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мәжбүр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оқулықпен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істеу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ұтымды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5814" w:rsidRPr="00FF314B" w:rsidRDefault="00907425" w:rsidP="003C73A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</w:t>
      </w:r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бүкіл</w:t>
      </w:r>
      <w:proofErr w:type="spellEnd"/>
      <w:proofErr w:type="gram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сабақты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өткізбеуі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тек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презентациясыз</w:t>
      </w:r>
      <w:proofErr w:type="spellEnd"/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өткізуге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қиын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болатын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сабақта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ғана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hAnsi="Times New Roman" w:cs="Times New Roman"/>
          <w:sz w:val="24"/>
          <w:szCs w:val="24"/>
          <w:lang w:val="ru-RU"/>
        </w:rPr>
        <w:t>қолдану</w:t>
      </w:r>
      <w:proofErr w:type="spellEnd"/>
      <w:proofErr w:type="gram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. Презентация,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фронтальды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lastRenderedPageBreak/>
        <w:t>әңгімемен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жүруі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студенттер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оқытушының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сұрақтарына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жауаптары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слайдтармен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бекітіледі</w:t>
      </w:r>
      <w:proofErr w:type="spellEnd"/>
      <w:r w:rsidR="003C73A3" w:rsidRPr="00FF31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72D8" w:rsidRPr="00FF314B" w:rsidRDefault="00E972D8" w:rsidP="002B4A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оқытудағы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қолдану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студенттерді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оқытуда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тұлғаға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тәсілді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айта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аламыз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"математика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тарихы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тақырыбы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презентациялар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байқауын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өткізуге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Презентацияны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құру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фактісі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мотивациясын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ықпал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етеді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ойлаймын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компьютерлік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технологияның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артықшылықтары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 математика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сабақтарында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ғана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процесінде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шексіз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айтуға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тақырыбы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қаншалықты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күрделі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қызықсыз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экрандағы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материалы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түстермен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дыбыспен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эффектілермен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ұсынылса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кез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оқушы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proofErr w:type="gram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қызықты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FF31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E972D8" w:rsidRPr="00FF31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057"/>
    <w:multiLevelType w:val="hybridMultilevel"/>
    <w:tmpl w:val="2A0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FB1"/>
    <w:multiLevelType w:val="hybridMultilevel"/>
    <w:tmpl w:val="1AB2A2E8"/>
    <w:lvl w:ilvl="0" w:tplc="B6D20B2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76D"/>
    <w:multiLevelType w:val="multilevel"/>
    <w:tmpl w:val="955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55F7D"/>
    <w:multiLevelType w:val="multilevel"/>
    <w:tmpl w:val="F39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F53D7"/>
    <w:multiLevelType w:val="hybridMultilevel"/>
    <w:tmpl w:val="6CF42D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8E48A0"/>
    <w:multiLevelType w:val="multilevel"/>
    <w:tmpl w:val="CAF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1838"/>
    <w:multiLevelType w:val="multilevel"/>
    <w:tmpl w:val="969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74E76"/>
    <w:multiLevelType w:val="multilevel"/>
    <w:tmpl w:val="AA9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F62D0"/>
    <w:multiLevelType w:val="hybridMultilevel"/>
    <w:tmpl w:val="455401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8B0A21"/>
    <w:multiLevelType w:val="multilevel"/>
    <w:tmpl w:val="839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12"/>
    <w:rsid w:val="00096A63"/>
    <w:rsid w:val="000F713C"/>
    <w:rsid w:val="001923C5"/>
    <w:rsid w:val="002B4AE3"/>
    <w:rsid w:val="002B7959"/>
    <w:rsid w:val="003C73A3"/>
    <w:rsid w:val="00441512"/>
    <w:rsid w:val="00450D3D"/>
    <w:rsid w:val="00534724"/>
    <w:rsid w:val="005C55D3"/>
    <w:rsid w:val="006004E1"/>
    <w:rsid w:val="00622A26"/>
    <w:rsid w:val="00695F6C"/>
    <w:rsid w:val="006D0CE9"/>
    <w:rsid w:val="008474EB"/>
    <w:rsid w:val="00856119"/>
    <w:rsid w:val="00907425"/>
    <w:rsid w:val="009C53B7"/>
    <w:rsid w:val="009C5875"/>
    <w:rsid w:val="00AA559C"/>
    <w:rsid w:val="00AE7779"/>
    <w:rsid w:val="00AF183C"/>
    <w:rsid w:val="00B00E80"/>
    <w:rsid w:val="00B2181F"/>
    <w:rsid w:val="00B315AD"/>
    <w:rsid w:val="00B6425E"/>
    <w:rsid w:val="00BA2ABF"/>
    <w:rsid w:val="00D41B9E"/>
    <w:rsid w:val="00D908E0"/>
    <w:rsid w:val="00E972D8"/>
    <w:rsid w:val="00EA79B3"/>
    <w:rsid w:val="00F15814"/>
    <w:rsid w:val="00F8421B"/>
    <w:rsid w:val="00FD3BEC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07AF"/>
  <w15:chartTrackingRefBased/>
  <w15:docId w15:val="{D38CB95B-2BD9-417F-AE45-74DBDDC1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5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512"/>
    <w:rPr>
      <w:b/>
      <w:bCs/>
    </w:rPr>
  </w:style>
  <w:style w:type="character" w:styleId="a5">
    <w:name w:val="Emphasis"/>
    <w:basedOn w:val="a0"/>
    <w:uiPriority w:val="20"/>
    <w:qFormat/>
    <w:rsid w:val="00441512"/>
    <w:rPr>
      <w:i/>
      <w:iCs/>
    </w:rPr>
  </w:style>
  <w:style w:type="paragraph" w:styleId="a6">
    <w:name w:val="List Paragraph"/>
    <w:basedOn w:val="a"/>
    <w:uiPriority w:val="34"/>
    <w:qFormat/>
    <w:rsid w:val="00AA559C"/>
    <w:pPr>
      <w:ind w:left="720"/>
      <w:contextualSpacing/>
    </w:pPr>
  </w:style>
  <w:style w:type="paragraph" w:styleId="a7">
    <w:name w:val="No Spacing"/>
    <w:uiPriority w:val="1"/>
    <w:qFormat/>
    <w:rsid w:val="00D908E0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5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УР</dc:creator>
  <cp:keywords/>
  <dc:description/>
  <cp:lastModifiedBy>Зам УР</cp:lastModifiedBy>
  <cp:revision>26</cp:revision>
  <cp:lastPrinted>2022-01-14T04:41:00Z</cp:lastPrinted>
  <dcterms:created xsi:type="dcterms:W3CDTF">2021-11-16T07:30:00Z</dcterms:created>
  <dcterms:modified xsi:type="dcterms:W3CDTF">2023-04-25T09:03:00Z</dcterms:modified>
</cp:coreProperties>
</file>